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32" w:rsidRDefault="00EB0CD3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EB0CD3" w:rsidP="00D63CE1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коррупционных рисков</w:t>
      </w:r>
      <w:bookmarkEnd w:id="0"/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 при исполнении должностных обязанностей  муниципальных служащих 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8F7CEF">
        <w:rPr>
          <w:rStyle w:val="a4"/>
          <w:rFonts w:ascii="Times New Roman" w:hAnsi="Times New Roman"/>
          <w:color w:val="000000"/>
          <w:sz w:val="24"/>
          <w:szCs w:val="24"/>
        </w:rPr>
        <w:t>Новотырышкинского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в 2019 году</w:t>
      </w:r>
    </w:p>
    <w:p w:rsidR="000D7732" w:rsidRDefault="005414AD" w:rsidP="004F0462">
      <w:pPr>
        <w:pStyle w:val="a7"/>
        <w:spacing w:after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8F7CEF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F04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8F7CEF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DD05DA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71152A">
        <w:rPr>
          <w:rFonts w:ascii="Times New Roman" w:hAnsi="Times New Roman"/>
          <w:color w:val="000000"/>
          <w:sz w:val="24"/>
          <w:szCs w:val="24"/>
        </w:rPr>
        <w:t xml:space="preserve">тырышкинского </w:t>
      </w:r>
      <w:r w:rsidR="006469A6">
        <w:rPr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степени подверженных риску коррупции;</w:t>
      </w:r>
    </w:p>
    <w:p w:rsidR="000D7732" w:rsidRPr="00CD3414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2168B7">
        <w:rPr>
          <w:rFonts w:ascii="Times New Roman" w:hAnsi="Times New Roman"/>
          <w:color w:val="000000"/>
          <w:sz w:val="24"/>
          <w:szCs w:val="24"/>
        </w:rPr>
        <w:t>тырышкин</w:t>
      </w:r>
      <w:r w:rsidR="006469A6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Итоги экспертизы жалоб и обращений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граждан о  фактах коррупции </w:t>
      </w:r>
    </w:p>
    <w:p w:rsidR="000D7732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в администрации</w:t>
      </w:r>
      <w:r w:rsidR="006469A6"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Ново</w:t>
      </w:r>
      <w:r w:rsidR="0071152A">
        <w:rPr>
          <w:rStyle w:val="a4"/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5414AD" w:rsidRDefault="005414AD" w:rsidP="005414AD">
      <w:pPr>
        <w:pStyle w:val="a7"/>
        <w:spacing w:after="120"/>
        <w:ind w:left="1066"/>
        <w:contextualSpacing/>
        <w:jc w:val="center"/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1152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рассмотрению обращений граждан и организаций в 2019 году по фактам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71152A">
        <w:rPr>
          <w:rFonts w:ascii="Times New Roman" w:hAnsi="Times New Roman"/>
          <w:color w:val="000000"/>
          <w:sz w:val="24"/>
          <w:szCs w:val="24"/>
        </w:rPr>
        <w:t xml:space="preserve">тырышкинского </w:t>
      </w:r>
      <w:r w:rsidR="006469A6">
        <w:rPr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-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EB0CD3" w:rsidP="00E73866">
      <w:pPr>
        <w:pStyle w:val="a7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6469A6" w:rsidRDefault="00EB0CD3" w:rsidP="00E73866">
      <w:pPr>
        <w:pStyle w:val="a7"/>
        <w:spacing w:after="216" w:line="240" w:lineRule="atLeast"/>
        <w:ind w:firstLine="708"/>
        <w:jc w:val="both"/>
      </w:pPr>
      <w:proofErr w:type="gramStart"/>
      <w:r w:rsidRPr="006469A6">
        <w:rPr>
          <w:rFonts w:ascii="Times New Roman" w:hAnsi="Times New Roman"/>
          <w:sz w:val="24"/>
          <w:szCs w:val="24"/>
        </w:rPr>
        <w:t xml:space="preserve">В этих целях администрацией </w:t>
      </w:r>
      <w:r w:rsidR="006469A6">
        <w:rPr>
          <w:rFonts w:ascii="Times New Roman" w:hAnsi="Times New Roman"/>
          <w:sz w:val="24"/>
          <w:szCs w:val="24"/>
        </w:rPr>
        <w:t>Ново</w:t>
      </w:r>
      <w:r w:rsidR="00E73866">
        <w:rPr>
          <w:rFonts w:ascii="Times New Roman" w:hAnsi="Times New Roman"/>
          <w:sz w:val="24"/>
          <w:szCs w:val="24"/>
        </w:rPr>
        <w:t>тырышкинского</w:t>
      </w:r>
      <w:r w:rsidR="006469A6">
        <w:rPr>
          <w:rFonts w:ascii="Times New Roman" w:hAnsi="Times New Roman"/>
          <w:sz w:val="24"/>
          <w:szCs w:val="24"/>
        </w:rPr>
        <w:t xml:space="preserve"> сельсовета</w:t>
      </w:r>
      <w:r w:rsidRPr="006469A6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6469A6">
        <w:rPr>
          <w:rFonts w:ascii="Times New Roman" w:hAnsi="Times New Roman"/>
          <w:sz w:val="24"/>
          <w:szCs w:val="24"/>
        </w:rPr>
        <w:t>Ново</w:t>
      </w:r>
      <w:r w:rsidR="00E73866">
        <w:rPr>
          <w:rFonts w:ascii="Times New Roman" w:hAnsi="Times New Roman"/>
          <w:sz w:val="24"/>
          <w:szCs w:val="24"/>
        </w:rPr>
        <w:t xml:space="preserve">тырышкинского </w:t>
      </w:r>
      <w:r w:rsidR="006469A6">
        <w:rPr>
          <w:rFonts w:ascii="Times New Roman" w:hAnsi="Times New Roman"/>
          <w:sz w:val="24"/>
          <w:szCs w:val="24"/>
        </w:rPr>
        <w:t>сельсовета</w:t>
      </w:r>
      <w:r w:rsidRPr="006469A6">
        <w:rPr>
          <w:rFonts w:ascii="Times New Roman" w:hAnsi="Times New Roman"/>
          <w:sz w:val="24"/>
          <w:szCs w:val="24"/>
        </w:rPr>
        <w:t xml:space="preserve"> в информационно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-</w:t>
      </w:r>
      <w:r w:rsid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телекоммуникационной сети «Интернет»):</w:t>
      </w:r>
      <w:r w:rsidR="00E7386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</w:t>
      </w:r>
      <w:r w:rsidR="00077E6A">
        <w:rPr>
          <w:rFonts w:ascii="Times New Roman" w:hAnsi="Times New Roman"/>
          <w:sz w:val="24"/>
          <w:szCs w:val="24"/>
        </w:rPr>
        <w:t>Г</w:t>
      </w:r>
      <w:r w:rsidRPr="006469A6">
        <w:rPr>
          <w:rFonts w:ascii="Times New Roman" w:hAnsi="Times New Roman"/>
          <w:sz w:val="24"/>
          <w:szCs w:val="24"/>
        </w:rPr>
        <w:t xml:space="preserve">лавой и специалистами администрации </w:t>
      </w:r>
      <w:r w:rsidR="006469A6" w:rsidRPr="006469A6">
        <w:rPr>
          <w:rFonts w:ascii="Times New Roman" w:hAnsi="Times New Roman"/>
          <w:sz w:val="24"/>
          <w:szCs w:val="24"/>
        </w:rPr>
        <w:t>Ново</w:t>
      </w:r>
      <w:r w:rsidR="00077E6A">
        <w:rPr>
          <w:rFonts w:ascii="Times New Roman" w:hAnsi="Times New Roman"/>
          <w:sz w:val="24"/>
          <w:szCs w:val="24"/>
        </w:rPr>
        <w:t>тырышкинского</w:t>
      </w:r>
      <w:r w:rsidR="006469A6" w:rsidRPr="006469A6">
        <w:rPr>
          <w:rFonts w:ascii="Times New Roman" w:hAnsi="Times New Roman"/>
          <w:sz w:val="24"/>
          <w:szCs w:val="24"/>
        </w:rPr>
        <w:t xml:space="preserve"> сельсовета</w:t>
      </w:r>
      <w:r w:rsidRPr="006469A6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 w:rsidR="006469A6">
        <w:rPr>
          <w:rFonts w:ascii="Times New Roman" w:hAnsi="Times New Roman"/>
          <w:sz w:val="24"/>
          <w:szCs w:val="24"/>
        </w:rPr>
        <w:t>Ново</w:t>
      </w:r>
      <w:r w:rsidR="00077E6A">
        <w:rPr>
          <w:rFonts w:ascii="Times New Roman" w:hAnsi="Times New Roman"/>
          <w:sz w:val="24"/>
          <w:szCs w:val="24"/>
        </w:rPr>
        <w:t>тырышкинского</w:t>
      </w:r>
      <w:r w:rsidR="006469A6">
        <w:rPr>
          <w:rFonts w:ascii="Times New Roman" w:hAnsi="Times New Roman"/>
          <w:sz w:val="24"/>
          <w:szCs w:val="24"/>
        </w:rPr>
        <w:t xml:space="preserve"> сельсовета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0D7732" w:rsidRPr="006469A6" w:rsidRDefault="00EB0CD3" w:rsidP="00750919">
      <w:pPr>
        <w:pStyle w:val="a7"/>
        <w:spacing w:after="216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lastRenderedPageBreak/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D7732" w:rsidRPr="006469A6" w:rsidRDefault="00EB0CD3" w:rsidP="00750919">
      <w:pPr>
        <w:pStyle w:val="a7"/>
        <w:spacing w:after="120"/>
        <w:ind w:firstLine="707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2019 года в администрацию </w:t>
      </w:r>
      <w:r w:rsidR="006469A6" w:rsidRPr="006469A6">
        <w:rPr>
          <w:rFonts w:ascii="Times New Roman" w:hAnsi="Times New Roman"/>
          <w:sz w:val="24"/>
          <w:szCs w:val="24"/>
        </w:rPr>
        <w:t>Ново</w:t>
      </w:r>
      <w:r w:rsidR="00077E6A">
        <w:rPr>
          <w:rFonts w:ascii="Times New Roman" w:hAnsi="Times New Roman"/>
          <w:sz w:val="24"/>
          <w:szCs w:val="24"/>
        </w:rPr>
        <w:t xml:space="preserve">тырышкинского </w:t>
      </w:r>
      <w:r w:rsidR="006469A6" w:rsidRPr="006469A6">
        <w:rPr>
          <w:rFonts w:ascii="Times New Roman" w:hAnsi="Times New Roman"/>
          <w:sz w:val="24"/>
          <w:szCs w:val="24"/>
        </w:rPr>
        <w:t>сельсовета</w:t>
      </w:r>
      <w:r w:rsidRPr="006469A6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проявлени</w:t>
      </w:r>
      <w:r w:rsidR="00750919">
        <w:rPr>
          <w:rFonts w:ascii="Times New Roman" w:hAnsi="Times New Roman"/>
          <w:sz w:val="24"/>
          <w:szCs w:val="24"/>
        </w:rPr>
        <w:t>й</w:t>
      </w:r>
      <w:r w:rsidRPr="006469A6">
        <w:rPr>
          <w:rFonts w:ascii="Times New Roman" w:hAnsi="Times New Roman"/>
          <w:sz w:val="24"/>
          <w:szCs w:val="24"/>
        </w:rPr>
        <w:t xml:space="preserve"> со стороны муниципальных служащих администрации не поступало.</w:t>
      </w:r>
    </w:p>
    <w:p w:rsidR="000D7732" w:rsidRPr="006469A6" w:rsidRDefault="00EB0CD3" w:rsidP="006469A6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Ново</w:t>
      </w:r>
      <w:r w:rsidR="00750919">
        <w:rPr>
          <w:rStyle w:val="a4"/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0D7732" w:rsidRPr="005414AD" w:rsidRDefault="00EB0CD3" w:rsidP="00186B16">
      <w:pPr>
        <w:pStyle w:val="a7"/>
        <w:spacing w:after="120"/>
        <w:ind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186B16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 отсутствуют.</w:t>
      </w:r>
      <w:r w:rsidR="00186B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Ново</w:t>
      </w:r>
      <w:r w:rsidR="00186B16">
        <w:rPr>
          <w:rStyle w:val="a4"/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D7732" w:rsidRDefault="00EB0CD3" w:rsidP="00186B16">
      <w:pPr>
        <w:pStyle w:val="a7"/>
        <w:spacing w:after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</w:t>
      </w:r>
      <w:r w:rsidR="00186B16"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186B16">
        <w:rPr>
          <w:rFonts w:ascii="Times New Roman" w:hAnsi="Times New Roman"/>
          <w:color w:val="000000"/>
          <w:sz w:val="24"/>
          <w:szCs w:val="24"/>
        </w:rPr>
        <w:t xml:space="preserve">тырышкинского </w:t>
      </w:r>
      <w:r w:rsidR="006469A6">
        <w:rPr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186B16">
        <w:rPr>
          <w:rFonts w:ascii="Times New Roman" w:hAnsi="Times New Roman"/>
          <w:color w:val="000000"/>
          <w:sz w:val="24"/>
          <w:szCs w:val="24"/>
        </w:rPr>
        <w:t>260</w:t>
      </w:r>
      <w:r w:rsidR="009D039B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86B16">
        <w:rPr>
          <w:rFonts w:ascii="Times New Roman" w:hAnsi="Times New Roman"/>
          <w:color w:val="000000"/>
          <w:sz w:val="24"/>
          <w:szCs w:val="24"/>
        </w:rPr>
        <w:t>16</w:t>
      </w:r>
      <w:r w:rsidR="009D039B">
        <w:rPr>
          <w:rFonts w:ascii="Times New Roman" w:hAnsi="Times New Roman"/>
          <w:color w:val="000000"/>
          <w:sz w:val="24"/>
          <w:szCs w:val="24"/>
        </w:rPr>
        <w:t>.</w:t>
      </w:r>
      <w:r w:rsidR="00186B16">
        <w:rPr>
          <w:rFonts w:ascii="Times New Roman" w:hAnsi="Times New Roman"/>
          <w:color w:val="000000"/>
          <w:sz w:val="24"/>
          <w:szCs w:val="24"/>
        </w:rPr>
        <w:t>12</w:t>
      </w:r>
      <w:r w:rsidR="009D039B">
        <w:rPr>
          <w:rFonts w:ascii="Times New Roman" w:hAnsi="Times New Roman"/>
          <w:color w:val="000000"/>
          <w:sz w:val="24"/>
          <w:szCs w:val="24"/>
        </w:rPr>
        <w:t>.201</w:t>
      </w:r>
      <w:r w:rsidR="00186B16">
        <w:rPr>
          <w:rFonts w:ascii="Times New Roman" w:hAnsi="Times New Roman"/>
          <w:color w:val="000000"/>
          <w:sz w:val="24"/>
          <w:szCs w:val="24"/>
        </w:rPr>
        <w:t>6</w:t>
      </w:r>
      <w:r w:rsidR="009D039B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435649" w:rsidRPr="00435649">
        <w:rPr>
          <w:rFonts w:ascii="Times New Roman" w:hAnsi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администрации Новотырышкинского сельсовета и урегулированию конфликта интересов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 w:rsidR="00186B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Default="00EB0CD3" w:rsidP="00435649">
      <w:pPr>
        <w:pStyle w:val="a7"/>
        <w:spacing w:after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435649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EB0CD3" w:rsidP="00FD1D56">
      <w:pPr>
        <w:pStyle w:val="a7"/>
        <w:spacing w:after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2019 году не поступало уведомлений о факте обращения в целях склонения муниципальных служащих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FD1D56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0D7732" w:rsidRPr="009D039B" w:rsidRDefault="00EB0CD3" w:rsidP="00FD1D56">
      <w:pPr>
        <w:pStyle w:val="a7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2019 году проведено 2 заседани</w:t>
      </w:r>
      <w:r w:rsidR="00804455">
        <w:rPr>
          <w:rFonts w:ascii="Times New Roman" w:hAnsi="Times New Roman"/>
          <w:sz w:val="24"/>
          <w:szCs w:val="24"/>
        </w:rPr>
        <w:t>е</w:t>
      </w:r>
      <w:r w:rsidRPr="009D039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9D039B">
        <w:rPr>
          <w:rFonts w:ascii="Times New Roman" w:hAnsi="Times New Roman"/>
          <w:sz w:val="24"/>
          <w:szCs w:val="24"/>
        </w:rPr>
        <w:t>Ново</w:t>
      </w:r>
      <w:r w:rsidR="00FD1D56">
        <w:rPr>
          <w:rFonts w:ascii="Times New Roman" w:hAnsi="Times New Roman"/>
          <w:sz w:val="24"/>
          <w:szCs w:val="24"/>
        </w:rPr>
        <w:t>тырышкинского</w:t>
      </w:r>
      <w:r w:rsidR="009D039B">
        <w:rPr>
          <w:rFonts w:ascii="Times New Roman" w:hAnsi="Times New Roman"/>
          <w:sz w:val="24"/>
          <w:szCs w:val="24"/>
        </w:rPr>
        <w:t xml:space="preserve"> сельсовета</w:t>
      </w:r>
      <w:r w:rsidRPr="009D039B"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  <w:r w:rsidR="00FD1D56">
        <w:rPr>
          <w:rFonts w:ascii="Times New Roman" w:hAnsi="Times New Roman"/>
          <w:sz w:val="24"/>
          <w:szCs w:val="24"/>
        </w:rPr>
        <w:t xml:space="preserve"> </w:t>
      </w:r>
    </w:p>
    <w:p w:rsidR="000D7732" w:rsidRPr="009D039B" w:rsidRDefault="00EB0CD3" w:rsidP="00FD1D56">
      <w:pPr>
        <w:pStyle w:val="a7"/>
        <w:spacing w:after="216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  <w:r w:rsidR="00FD1D56">
        <w:rPr>
          <w:rFonts w:ascii="Times New Roman" w:hAnsi="Times New Roman"/>
          <w:sz w:val="24"/>
          <w:szCs w:val="24"/>
        </w:rPr>
        <w:t xml:space="preserve"> </w:t>
      </w:r>
    </w:p>
    <w:p w:rsidR="000D7732" w:rsidRPr="009D039B" w:rsidRDefault="00EB0CD3" w:rsidP="00804455">
      <w:pPr>
        <w:pStyle w:val="a7"/>
        <w:spacing w:after="216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  <w:r w:rsidR="00804455">
        <w:rPr>
          <w:rFonts w:ascii="Times New Roman" w:hAnsi="Times New Roman"/>
          <w:sz w:val="24"/>
          <w:szCs w:val="24"/>
        </w:rPr>
        <w:t xml:space="preserve"> </w:t>
      </w:r>
    </w:p>
    <w:p w:rsidR="000D7732" w:rsidRPr="009D039B" w:rsidRDefault="00EB0CD3" w:rsidP="00804455">
      <w:pPr>
        <w:pStyle w:val="a7"/>
        <w:spacing w:after="216" w:line="240" w:lineRule="atLeast"/>
        <w:ind w:firstLine="707"/>
        <w:jc w:val="both"/>
      </w:pPr>
      <w:r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9D039B">
        <w:rPr>
          <w:rFonts w:ascii="Times New Roman" w:hAnsi="Times New Roman"/>
          <w:sz w:val="24"/>
          <w:szCs w:val="24"/>
        </w:rPr>
        <w:t>Ново</w:t>
      </w:r>
      <w:r w:rsidR="00804455">
        <w:rPr>
          <w:rFonts w:ascii="Times New Roman" w:hAnsi="Times New Roman"/>
          <w:sz w:val="24"/>
          <w:szCs w:val="24"/>
        </w:rPr>
        <w:t xml:space="preserve">тырышкинского </w:t>
      </w:r>
      <w:r w:rsidR="009D039B">
        <w:rPr>
          <w:rFonts w:ascii="Times New Roman" w:hAnsi="Times New Roman"/>
          <w:sz w:val="24"/>
          <w:szCs w:val="24"/>
        </w:rPr>
        <w:t>сельсовета</w:t>
      </w:r>
      <w:r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2019 году не направлялась.</w:t>
      </w:r>
      <w:r w:rsidR="00435649">
        <w:rPr>
          <w:rFonts w:ascii="Times New Roman" w:hAnsi="Times New Roman"/>
          <w:sz w:val="24"/>
          <w:szCs w:val="24"/>
        </w:rPr>
        <w:t xml:space="preserve"> </w:t>
      </w:r>
      <w:r w:rsidR="00804455">
        <w:rPr>
          <w:rFonts w:ascii="Times New Roman" w:hAnsi="Times New Roman"/>
          <w:sz w:val="24"/>
          <w:szCs w:val="24"/>
        </w:rPr>
        <w:t xml:space="preserve"> 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практики по результатам вступивших в законную силу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 о признании</w:t>
      </w:r>
    </w:p>
    <w:p w:rsidR="000D7732" w:rsidRDefault="00EB0CD3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lastRenderedPageBreak/>
        <w:t>решений и действий (бездействия) администрации</w:t>
      </w:r>
      <w:r w:rsidR="009D039B">
        <w:t xml:space="preserve">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Ново</w:t>
      </w:r>
      <w:r w:rsidR="00E5475C">
        <w:rPr>
          <w:rStyle w:val="a4"/>
          <w:rFonts w:ascii="Times New Roman" w:hAnsi="Times New Roman"/>
          <w:color w:val="000000"/>
          <w:sz w:val="24"/>
          <w:szCs w:val="24"/>
        </w:rPr>
        <w:t xml:space="preserve">тырышкинского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9D039B" w:rsidRDefault="009D039B" w:rsidP="009D039B">
      <w:pPr>
        <w:pStyle w:val="a7"/>
        <w:spacing w:after="120"/>
        <w:contextualSpacing/>
        <w:jc w:val="center"/>
      </w:pPr>
    </w:p>
    <w:p w:rsidR="000D7732" w:rsidRPr="005414AD" w:rsidRDefault="00EB0CD3" w:rsidP="00323B68">
      <w:pPr>
        <w:pStyle w:val="a7"/>
        <w:spacing w:after="120"/>
        <w:ind w:firstLine="708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323B68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  <w:r w:rsidR="00323B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Default="005414AD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="00EB0CD3"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996C8C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996C8C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996C8C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996C8C"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 w:rsidR="00971B82">
        <w:rPr>
          <w:rFonts w:ascii="Times New Roman" w:hAnsi="Times New Roman"/>
          <w:color w:val="000000"/>
          <w:sz w:val="24"/>
          <w:szCs w:val="24"/>
        </w:rPr>
        <w:t xml:space="preserve">тырышкинского </w:t>
      </w:r>
      <w:r w:rsidR="006469A6">
        <w:rPr>
          <w:rFonts w:ascii="Times New Roman" w:hAnsi="Times New Roman"/>
          <w:color w:val="000000"/>
          <w:sz w:val="24"/>
          <w:szCs w:val="24"/>
        </w:rPr>
        <w:t>сельсовета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0D7732" w:rsidRDefault="00971B82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="00EB0CD3">
        <w:rPr>
          <w:rFonts w:ascii="Times New Roman" w:hAnsi="Times New Roman"/>
          <w:color w:val="000000"/>
          <w:sz w:val="24"/>
          <w:szCs w:val="24"/>
        </w:rPr>
        <w:t>оррупциогенные</w:t>
      </w:r>
      <w:proofErr w:type="spellEnd"/>
      <w:r w:rsidR="00EB0CD3">
        <w:rPr>
          <w:rFonts w:ascii="Times New Roman" w:hAnsi="Times New Roman"/>
          <w:color w:val="000000"/>
          <w:sz w:val="24"/>
          <w:szCs w:val="24"/>
        </w:rPr>
        <w:t xml:space="preserve"> сферы деятельности администрации </w:t>
      </w:r>
      <w:r w:rsidR="006469A6">
        <w:rPr>
          <w:rFonts w:ascii="Times New Roman" w:hAnsi="Times New Roman"/>
          <w:color w:val="000000"/>
          <w:sz w:val="24"/>
          <w:szCs w:val="24"/>
        </w:rPr>
        <w:t>Ново</w:t>
      </w:r>
      <w:r>
        <w:rPr>
          <w:rFonts w:ascii="Times New Roman" w:hAnsi="Times New Roman"/>
          <w:color w:val="000000"/>
          <w:sz w:val="24"/>
          <w:szCs w:val="24"/>
        </w:rPr>
        <w:t>тырышкинского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отсутствуют.</w:t>
      </w:r>
    </w:p>
    <w:p w:rsidR="00971B82" w:rsidRDefault="00971B82">
      <w:pPr>
        <w:pStyle w:val="a7"/>
        <w:spacing w:after="120"/>
        <w:jc w:val="both"/>
      </w:pPr>
    </w:p>
    <w:p w:rsidR="000D7732" w:rsidRPr="00D63CE1" w:rsidRDefault="00D63CE1" w:rsidP="00D63CE1">
      <w:pPr>
        <w:pStyle w:val="a7"/>
        <w:tabs>
          <w:tab w:val="left" w:pos="0"/>
        </w:tabs>
        <w:spacing w:after="120"/>
        <w:jc w:val="center"/>
      </w:pPr>
      <w:r w:rsidRPr="00D63CE1">
        <w:rPr>
          <w:rStyle w:val="a4"/>
          <w:rFonts w:ascii="Times New Roman" w:hAnsi="Times New Roman"/>
          <w:sz w:val="24"/>
          <w:szCs w:val="24"/>
        </w:rPr>
        <w:t>6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администрации </w:t>
      </w:r>
      <w:r w:rsidR="006469A6" w:rsidRPr="00D63CE1">
        <w:rPr>
          <w:rStyle w:val="a4"/>
          <w:rFonts w:ascii="Times New Roman" w:hAnsi="Times New Roman"/>
          <w:sz w:val="24"/>
          <w:szCs w:val="24"/>
        </w:rPr>
        <w:t>Ново</w:t>
      </w:r>
      <w:r w:rsidR="005376B3">
        <w:rPr>
          <w:rStyle w:val="a4"/>
          <w:rFonts w:ascii="Times New Roman" w:hAnsi="Times New Roman"/>
          <w:sz w:val="24"/>
          <w:szCs w:val="24"/>
        </w:rPr>
        <w:t>тырышкинского</w:t>
      </w:r>
      <w:r w:rsidR="006469A6" w:rsidRPr="00D63CE1">
        <w:rPr>
          <w:rStyle w:val="a4"/>
          <w:rFonts w:ascii="Times New Roman" w:hAnsi="Times New Roman"/>
          <w:sz w:val="24"/>
          <w:szCs w:val="24"/>
        </w:rPr>
        <w:t xml:space="preserve"> сельсовета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 исполнение которых связано с риском коррупции</w:t>
      </w:r>
    </w:p>
    <w:p w:rsidR="000D7732" w:rsidRPr="00D63CE1" w:rsidRDefault="00EB0CD3" w:rsidP="005376B3">
      <w:pPr>
        <w:pStyle w:val="a7"/>
        <w:spacing w:after="120"/>
        <w:ind w:firstLine="708"/>
        <w:jc w:val="both"/>
      </w:pPr>
      <w:r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6469A6" w:rsidRPr="00D63CE1">
        <w:rPr>
          <w:rFonts w:ascii="Times New Roman" w:hAnsi="Times New Roman"/>
          <w:sz w:val="24"/>
          <w:szCs w:val="24"/>
        </w:rPr>
        <w:t>Ново</w:t>
      </w:r>
      <w:r w:rsidR="005376B3">
        <w:rPr>
          <w:rFonts w:ascii="Times New Roman" w:hAnsi="Times New Roman"/>
          <w:sz w:val="24"/>
          <w:szCs w:val="24"/>
        </w:rPr>
        <w:t>тырышкинского</w:t>
      </w:r>
      <w:r w:rsidR="006469A6" w:rsidRPr="00D63CE1">
        <w:rPr>
          <w:rFonts w:ascii="Times New Roman" w:hAnsi="Times New Roman"/>
          <w:sz w:val="24"/>
          <w:szCs w:val="24"/>
        </w:rPr>
        <w:t xml:space="preserve"> сельсовета</w:t>
      </w:r>
      <w:r w:rsidRPr="00D63CE1">
        <w:rPr>
          <w:rFonts w:ascii="Times New Roman" w:hAnsi="Times New Roman"/>
          <w:sz w:val="24"/>
          <w:szCs w:val="24"/>
        </w:rPr>
        <w:t xml:space="preserve"> функций, отвечающих следующим критериям:</w:t>
      </w:r>
      <w:r w:rsidR="005376B3">
        <w:rPr>
          <w:rFonts w:ascii="Times New Roman" w:hAnsi="Times New Roman"/>
          <w:sz w:val="24"/>
          <w:szCs w:val="24"/>
        </w:rPr>
        <w:t xml:space="preserve"> 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lastRenderedPageBreak/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D63CE1" w:rsidRPr="00D63CE1">
        <w:rPr>
          <w:rFonts w:ascii="Times New Roman" w:hAnsi="Times New Roman"/>
          <w:sz w:val="24"/>
          <w:szCs w:val="24"/>
        </w:rPr>
        <w:t>Ново</w:t>
      </w:r>
      <w:r w:rsidR="0075514B">
        <w:rPr>
          <w:rFonts w:ascii="Times New Roman" w:hAnsi="Times New Roman"/>
          <w:sz w:val="24"/>
          <w:szCs w:val="24"/>
        </w:rPr>
        <w:t>тырышкинского</w:t>
      </w:r>
      <w:r w:rsidR="00D63CE1" w:rsidRPr="00D63CE1">
        <w:rPr>
          <w:rFonts w:ascii="Times New Roman" w:hAnsi="Times New Roman"/>
          <w:sz w:val="24"/>
          <w:szCs w:val="24"/>
        </w:rPr>
        <w:t xml:space="preserve"> сельсовета</w:t>
      </w:r>
      <w:r w:rsidRPr="00D63CE1">
        <w:rPr>
          <w:rFonts w:ascii="Times New Roman" w:hAnsi="Times New Roman"/>
          <w:sz w:val="24"/>
          <w:szCs w:val="24"/>
        </w:rPr>
        <w:t>:</w:t>
      </w:r>
    </w:p>
    <w:p w:rsidR="000D7732" w:rsidRPr="00D63CE1" w:rsidRDefault="00A57235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0CD3" w:rsidRPr="00D63CE1">
        <w:rPr>
          <w:rFonts w:ascii="Times New Roman" w:hAnsi="Times New Roman"/>
          <w:sz w:val="24"/>
          <w:szCs w:val="24"/>
        </w:rPr>
        <w:t>. </w:t>
      </w:r>
      <w:r w:rsidR="00D63CE1" w:rsidRPr="00D63CE1">
        <w:rPr>
          <w:rFonts w:ascii="Times New Roman" w:hAnsi="Times New Roman"/>
          <w:sz w:val="24"/>
          <w:szCs w:val="24"/>
        </w:rPr>
        <w:t>Специалист по бюджету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заместитель Главы Новотырышкинского сельсовета);</w:t>
      </w:r>
    </w:p>
    <w:p w:rsidR="000D7732" w:rsidRPr="00D63CE1" w:rsidRDefault="00A57235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0CD3" w:rsidRPr="00D63CE1">
        <w:rPr>
          <w:rFonts w:ascii="Times New Roman" w:hAnsi="Times New Roman"/>
          <w:sz w:val="24"/>
          <w:szCs w:val="24"/>
        </w:rPr>
        <w:t xml:space="preserve">. </w:t>
      </w:r>
      <w:r w:rsidR="00D63CE1" w:rsidRPr="00D63CE1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ы </w:t>
      </w:r>
      <w:r w:rsidR="00D63CE1" w:rsidRPr="00D63CE1">
        <w:rPr>
          <w:rFonts w:ascii="Times New Roman" w:hAnsi="Times New Roman"/>
          <w:sz w:val="24"/>
          <w:szCs w:val="24"/>
        </w:rPr>
        <w:t xml:space="preserve"> администрации Ново</w:t>
      </w:r>
      <w:r>
        <w:rPr>
          <w:rFonts w:ascii="Times New Roman" w:hAnsi="Times New Roman"/>
          <w:sz w:val="24"/>
          <w:szCs w:val="24"/>
        </w:rPr>
        <w:t>тырышкинского</w:t>
      </w:r>
      <w:r w:rsidR="00D63CE1" w:rsidRPr="00D63CE1">
        <w:rPr>
          <w:rFonts w:ascii="Times New Roman" w:hAnsi="Times New Roman"/>
          <w:sz w:val="24"/>
          <w:szCs w:val="24"/>
        </w:rPr>
        <w:t xml:space="preserve"> сельсовета</w:t>
      </w:r>
      <w:r w:rsidR="00EB0CD3"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D63CE1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D63CE1">
        <w:rPr>
          <w:rFonts w:ascii="Times New Roman" w:hAnsi="Times New Roman"/>
          <w:sz w:val="24"/>
          <w:szCs w:val="24"/>
        </w:rPr>
        <w:t>сти о деятельности администрации</w:t>
      </w:r>
      <w:r w:rsidRPr="00D63CE1">
        <w:rPr>
          <w:rFonts w:ascii="Times New Roman" w:hAnsi="Times New Roman"/>
          <w:sz w:val="24"/>
          <w:szCs w:val="24"/>
        </w:rPr>
        <w:t xml:space="preserve"> </w:t>
      </w:r>
      <w:r w:rsidR="00283120">
        <w:rPr>
          <w:rFonts w:ascii="Times New Roman" w:hAnsi="Times New Roman"/>
          <w:sz w:val="24"/>
          <w:szCs w:val="24"/>
        </w:rPr>
        <w:t xml:space="preserve">Новотырышкинского сельсовета </w:t>
      </w:r>
      <w:r w:rsidRPr="00D63CE1">
        <w:rPr>
          <w:rFonts w:ascii="Times New Roman" w:hAnsi="Times New Roman"/>
          <w:sz w:val="24"/>
          <w:szCs w:val="24"/>
        </w:rPr>
        <w:t xml:space="preserve">и </w:t>
      </w:r>
      <w:r w:rsidR="00D63CE1">
        <w:rPr>
          <w:rFonts w:ascii="Times New Roman" w:hAnsi="Times New Roman"/>
          <w:sz w:val="24"/>
          <w:szCs w:val="24"/>
        </w:rPr>
        <w:t>ее подведомственных учреждений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2F6A0C" w:rsidRPr="002F6A0C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D7732" w:rsidRDefault="00D63CE1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</w:p>
    <w:p w:rsidR="00D63CE1" w:rsidRPr="00D63CE1" w:rsidRDefault="00D63CE1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</w:t>
      </w:r>
      <w:r w:rsidR="002F6A0C">
        <w:rPr>
          <w:rFonts w:ascii="Times New Roman" w:hAnsi="Times New Roman"/>
          <w:sz w:val="24"/>
          <w:szCs w:val="24"/>
        </w:rPr>
        <w:t xml:space="preserve">тырышкинского </w:t>
      </w:r>
      <w:r>
        <w:rPr>
          <w:rFonts w:ascii="Times New Roman" w:hAnsi="Times New Roman"/>
          <w:sz w:val="24"/>
          <w:szCs w:val="24"/>
        </w:rPr>
        <w:t xml:space="preserve">сельсовета                                                           </w:t>
      </w:r>
      <w:r w:rsidR="002F6A0C">
        <w:rPr>
          <w:rFonts w:ascii="Times New Roman" w:hAnsi="Times New Roman"/>
          <w:sz w:val="24"/>
          <w:szCs w:val="24"/>
        </w:rPr>
        <w:t>Н.В.Герасимюк</w:t>
      </w:r>
    </w:p>
    <w:p w:rsidR="000D7732" w:rsidRDefault="00142F05" w:rsidP="00142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Колыванского района</w:t>
      </w:r>
    </w:p>
    <w:p w:rsidR="00142F05" w:rsidRDefault="00142F05" w:rsidP="00142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142F05" w:rsidRPr="00D63CE1" w:rsidRDefault="00142F05" w:rsidP="00D63CE1">
      <w:bookmarkStart w:id="1" w:name="_GoBack"/>
      <w:bookmarkEnd w:id="1"/>
    </w:p>
    <w:sectPr w:rsidR="00142F05" w:rsidRPr="00D63CE1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32"/>
    <w:rsid w:val="00027207"/>
    <w:rsid w:val="00077E6A"/>
    <w:rsid w:val="000D7732"/>
    <w:rsid w:val="00142F05"/>
    <w:rsid w:val="001653A6"/>
    <w:rsid w:val="00186B16"/>
    <w:rsid w:val="002168B7"/>
    <w:rsid w:val="00230351"/>
    <w:rsid w:val="00283120"/>
    <w:rsid w:val="002F3A01"/>
    <w:rsid w:val="002F6A0C"/>
    <w:rsid w:val="00323B68"/>
    <w:rsid w:val="00435649"/>
    <w:rsid w:val="004F0462"/>
    <w:rsid w:val="005245EA"/>
    <w:rsid w:val="005376B3"/>
    <w:rsid w:val="005414AD"/>
    <w:rsid w:val="00561C61"/>
    <w:rsid w:val="006469A6"/>
    <w:rsid w:val="006D2BB3"/>
    <w:rsid w:val="0071152A"/>
    <w:rsid w:val="00750919"/>
    <w:rsid w:val="0075514B"/>
    <w:rsid w:val="00756D08"/>
    <w:rsid w:val="007D2A86"/>
    <w:rsid w:val="00804455"/>
    <w:rsid w:val="008F7CEF"/>
    <w:rsid w:val="00971B82"/>
    <w:rsid w:val="00996C8C"/>
    <w:rsid w:val="009D039B"/>
    <w:rsid w:val="00A57235"/>
    <w:rsid w:val="00C26227"/>
    <w:rsid w:val="00C732DF"/>
    <w:rsid w:val="00CD3414"/>
    <w:rsid w:val="00D63CE1"/>
    <w:rsid w:val="00DD05DA"/>
    <w:rsid w:val="00E5475C"/>
    <w:rsid w:val="00E73866"/>
    <w:rsid w:val="00EB0CD3"/>
    <w:rsid w:val="00EC5565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AB4A-806B-423D-93C0-47235CBE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ADM-SPEC</cp:lastModifiedBy>
  <cp:revision>3</cp:revision>
  <cp:lastPrinted>2020-02-12T14:18:00Z</cp:lastPrinted>
  <dcterms:created xsi:type="dcterms:W3CDTF">2020-10-19T07:13:00Z</dcterms:created>
  <dcterms:modified xsi:type="dcterms:W3CDTF">2020-10-19T07:15:00Z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